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3F" w:rsidRPr="0087603F" w:rsidRDefault="0087603F" w:rsidP="008760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B3654"/>
          <w:kern w:val="36"/>
          <w:sz w:val="53"/>
          <w:szCs w:val="53"/>
          <w:lang w:eastAsia="ru-RU"/>
        </w:rPr>
      </w:pPr>
      <w:proofErr w:type="spellStart"/>
      <w:r w:rsidRPr="0087603F">
        <w:rPr>
          <w:rFonts w:ascii="Arial" w:eastAsia="Times New Roman" w:hAnsi="Arial" w:cs="Arial"/>
          <w:color w:val="2B3654"/>
          <w:kern w:val="36"/>
          <w:sz w:val="53"/>
          <w:szCs w:val="53"/>
          <w:lang w:eastAsia="ru-RU"/>
        </w:rPr>
        <w:t>Минземимущества</w:t>
      </w:r>
      <w:proofErr w:type="spellEnd"/>
      <w:r w:rsidRPr="0087603F">
        <w:rPr>
          <w:rFonts w:ascii="Arial" w:eastAsia="Times New Roman" w:hAnsi="Arial" w:cs="Arial"/>
          <w:color w:val="2B3654"/>
          <w:kern w:val="36"/>
          <w:sz w:val="53"/>
          <w:szCs w:val="53"/>
          <w:lang w:eastAsia="ru-RU"/>
        </w:rPr>
        <w:t>: Более 970 неиспользуемых зданий в Татарстане принадлежат муниципалитетам</w:t>
      </w:r>
    </w:p>
    <w:p w:rsidR="0087603F" w:rsidRPr="0087603F" w:rsidRDefault="0087603F" w:rsidP="008760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В Татарстане 971 неиспользуемый объект недвижимости площадью 300 тыс. кв. метров находится в муниципальной собственности и 237 неиспользуемых объектов площадью 99 тыс. кв. метров – в республиканской. Об этом сообщил первый заместитель министра земельных и имущественных отношений РТ Артур </w:t>
      </w:r>
      <w:proofErr w:type="spellStart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Галиев</w:t>
      </w:r>
      <w:proofErr w:type="spellEnd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на заседании коллегии </w:t>
      </w:r>
      <w:proofErr w:type="spellStart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Минземимущества</w:t>
      </w:r>
      <w:proofErr w:type="spellEnd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, которое было посвящено 30-летию со дня образования этого ведомства.</w:t>
      </w:r>
    </w:p>
    <w:p w:rsidR="0087603F" w:rsidRPr="0087603F" w:rsidRDefault="0087603F" w:rsidP="008760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«Продолжается работа по инвентаризации неиспользуемых объектов недвижимости, находящихся в республиканской и муниципальной собственности. Проводится инвентаризация ежегодно совместно с отраслевыми министерствами и муниципальными образованиями», – рассказал докладчик.</w:t>
      </w:r>
    </w:p>
    <w:p w:rsidR="0087603F" w:rsidRPr="0087603F" w:rsidRDefault="0087603F" w:rsidP="008760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proofErr w:type="spellStart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Галиев</w:t>
      </w:r>
      <w:proofErr w:type="spellEnd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уточнил, что есть государственные объекты, закрепленные на праве оперативного управления за госучреждениями. «Балансодержатели отказываются от таких объектов. В качестве способов вовлечения их в хозяйственный оборот предлагается изъятие в казну республики для определения дальнейшего использования или передача в собственность муниципальных образований с целью решения вопросов местного значения», – отметил он.</w:t>
      </w:r>
    </w:p>
    <w:p w:rsidR="0087603F" w:rsidRPr="0087603F" w:rsidRDefault="0087603F" w:rsidP="008760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Первый замминистра земельных и имущественных отношений добавил, что 892 объекта, находящиеся в муниципальной собственности, составляют имущество казны муниципальных образований. Муниципалитеты планируют предоставить их субъектам малого и среднего предпринимательства, реализовать или сдать в аренду.</w:t>
      </w:r>
    </w:p>
    <w:p w:rsidR="0087603F" w:rsidRPr="0087603F" w:rsidRDefault="0087603F" w:rsidP="008760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«460 из 892 объектов – это потенциальные объекты для включения в перечень для предоставления на льготных условиях субъектам МСП, либо уже включенные в перечень. 35 из 79 неиспользуемых объектов, находящихся на балансе муниципальных учреждений, также планируется вовлечь в оборот путем изъятия с баланса», – заявил он.</w:t>
      </w:r>
    </w:p>
    <w:p w:rsidR="0087603F" w:rsidRPr="0087603F" w:rsidRDefault="0087603F" w:rsidP="008760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proofErr w:type="spellStart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Галиев</w:t>
      </w:r>
      <w:proofErr w:type="spellEnd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подчеркнул, что очередная инвентаризация вновь показала, что вопрос по вовлечению неиспользуемого имущества в хозяйственный оборот остается острым.</w:t>
      </w:r>
    </w:p>
    <w:p w:rsidR="0087603F" w:rsidRPr="0087603F" w:rsidRDefault="0087603F" w:rsidP="008760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Замминистра земельных и имущественных отношений РТ Эдик </w:t>
      </w:r>
      <w:proofErr w:type="spellStart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Дияров</w:t>
      </w:r>
      <w:proofErr w:type="spellEnd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сообщил, что за полгода в бюджет Татарстана от использования и </w:t>
      </w: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lastRenderedPageBreak/>
        <w:t>реализации имущества и земельных участков, находящихся в собственности республики, поступило 268 млн рублей. «Бюджетное задание по этим доходам выполнено на 68%. За аналогичный период прошлого года в республиканский бюджет поступило 221,4 млн рублей», – констатировал он.</w:t>
      </w:r>
    </w:p>
    <w:p w:rsidR="0087603F" w:rsidRPr="0087603F" w:rsidRDefault="0087603F" w:rsidP="008760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В торжественной части заседания коллегии министр земельных и имущественных отношений Татарстана Фаниль </w:t>
      </w:r>
      <w:proofErr w:type="spellStart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Аглиуллин</w:t>
      </w:r>
      <w:proofErr w:type="spellEnd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заметил, что за 30 лет ведомство «проделало большой путь, реализуя на каждом этапе масштабные задачи реформирования экономики».</w:t>
      </w:r>
    </w:p>
    <w:p w:rsidR="0087603F" w:rsidRPr="0087603F" w:rsidRDefault="0087603F" w:rsidP="008760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«Проделана колоссальная работа, но задач не становится меньше. Прежде всего наши усилия направлены на решение вопросов обеспечения сохранности имущества, повышение эффективности его использования и доходности. </w:t>
      </w:r>
      <w:proofErr w:type="gramStart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В то же время большая часть государственного имущества имеет социальную направленность</w:t>
      </w:r>
      <w:proofErr w:type="gramEnd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, – сказал он. – Убежден, что все масштабные задачи, поставленные перед нами Правительством республики, будут успешно решены».</w:t>
      </w:r>
    </w:p>
    <w:p w:rsidR="0087603F" w:rsidRPr="0087603F" w:rsidRDefault="0087603F" w:rsidP="008760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Ранее ИА «Татар-</w:t>
      </w:r>
      <w:proofErr w:type="spellStart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информ</w:t>
      </w:r>
      <w:proofErr w:type="spellEnd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» сообщало, что за первое полугодие 2021 года специализированный жилищный фонд Татарстана для детей-сирот </w:t>
      </w:r>
      <w:hyperlink r:id="rId4" w:tgtFrame="_blank" w:history="1">
        <w:r w:rsidRPr="0087603F">
          <w:rPr>
            <w:rFonts w:ascii="Arial" w:eastAsia="Times New Roman" w:hAnsi="Arial" w:cs="Arial"/>
            <w:color w:val="006CFE"/>
            <w:sz w:val="27"/>
            <w:szCs w:val="27"/>
            <w:u w:val="single"/>
            <w:lang w:eastAsia="ru-RU"/>
          </w:rPr>
          <w:t>пополнился</w:t>
        </w:r>
      </w:hyperlink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 134 жилыми помещениями в девяти муниципальных образованиях.</w:t>
      </w:r>
    </w:p>
    <w:p w:rsidR="0087603F" w:rsidRPr="0087603F" w:rsidRDefault="0087603F" w:rsidP="0087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Следите за самым важным и интересным в </w:t>
      </w:r>
      <w:hyperlink r:id="rId5" w:tgtFrame="_blank" w:history="1">
        <w:r w:rsidRPr="0087603F">
          <w:rPr>
            <w:rFonts w:ascii="Arial" w:eastAsia="Times New Roman" w:hAnsi="Arial" w:cs="Arial"/>
            <w:color w:val="006CFE"/>
            <w:sz w:val="27"/>
            <w:szCs w:val="27"/>
            <w:u w:val="single"/>
            <w:lang w:eastAsia="ru-RU"/>
          </w:rPr>
          <w:t>Telegram-канале </w:t>
        </w:r>
        <w:proofErr w:type="spellStart"/>
      </w:hyperlink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Татмедиа</w:t>
      </w:r>
      <w:proofErr w:type="spellEnd"/>
    </w:p>
    <w:p w:rsidR="0087603F" w:rsidRPr="0087603F" w:rsidRDefault="0087603F" w:rsidP="0087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Больше интересного в ленте </w:t>
      </w:r>
      <w:proofErr w:type="spellStart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fldChar w:fldCharType="begin"/>
      </w: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instrText xml:space="preserve"> HYPERLINK "https://news.yandex.ru/index.html?from=rubric&amp;favid=2003&amp;yanews_sub" \t "_blank" </w:instrText>
      </w: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fldChar w:fldCharType="separate"/>
      </w:r>
      <w:r w:rsidRPr="0087603F">
        <w:rPr>
          <w:rFonts w:ascii="Arial" w:eastAsia="Times New Roman" w:hAnsi="Arial" w:cs="Arial"/>
          <w:color w:val="006CFE"/>
          <w:sz w:val="27"/>
          <w:szCs w:val="27"/>
          <w:u w:val="single"/>
          <w:lang w:eastAsia="ru-RU"/>
        </w:rPr>
        <w:t>Яндекс.Новости</w:t>
      </w:r>
      <w:proofErr w:type="spellEnd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fldChar w:fldCharType="end"/>
      </w: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 - добавьте «Татар-</w:t>
      </w:r>
      <w:proofErr w:type="spellStart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информ</w:t>
      </w:r>
      <w:proofErr w:type="spellEnd"/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» в избранные источники.</w:t>
      </w:r>
    </w:p>
    <w:p w:rsidR="0087603F" w:rsidRPr="0087603F" w:rsidRDefault="0087603F" w:rsidP="00876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87603F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Подробнее: https://www.tatar-inform.ru/news/minzemimushhestvo-bolee-970-neispolzuemyx-zdanii-v-tatarstane-prinadlezat-municipalitetam-5833270</w:t>
      </w:r>
    </w:p>
    <w:p w:rsidR="00F477CA" w:rsidRDefault="0087603F">
      <w:bookmarkStart w:id="0" w:name="_GoBack"/>
      <w:bookmarkEnd w:id="0"/>
    </w:p>
    <w:sectPr w:rsidR="00F4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B6"/>
    <w:rsid w:val="00115AA7"/>
    <w:rsid w:val="00261FB6"/>
    <w:rsid w:val="007238B2"/>
    <w:rsid w:val="0087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FCBD-D71B-4A36-888A-28085925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31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4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49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tatmediaofficial" TargetMode="External"/><Relationship Id="rId4" Type="http://schemas.openxmlformats.org/officeDocument/2006/relationships/hyperlink" Target="https://www.tatar-inform.ru/news/zilfond-tatarstana-dlya-detei-sirot-za-polgoda-popolnilsya-134-zilymi-pomeshheniyami-5833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2021-08-23T06:54:00Z</dcterms:created>
  <dcterms:modified xsi:type="dcterms:W3CDTF">2021-08-23T06:54:00Z</dcterms:modified>
</cp:coreProperties>
</file>